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7EDBE" w14:textId="5E651E3E" w:rsidR="00A100A5" w:rsidRDefault="00A100A5" w:rsidP="00C51B68">
      <w:pPr>
        <w:jc w:val="both"/>
        <w:rPr>
          <w:rFonts w:ascii="Times New Roman" w:eastAsia="Arial" w:hAnsi="Times New Roman" w:cs="Times New Roman"/>
          <w:b/>
        </w:rPr>
      </w:pPr>
      <w:r w:rsidRPr="00A100A5">
        <w:rPr>
          <w:rFonts w:ascii="Times New Roman" w:eastAsia="Arial" w:hAnsi="Times New Roman" w:cs="Times New Roman"/>
          <w:b/>
        </w:rPr>
        <w:t xml:space="preserve">This document has been prepared as part of the implementation project of Legal Pathways to Deep Decarbonization (Michael B. Gerrard and John C. </w:t>
      </w:r>
      <w:proofErr w:type="spellStart"/>
      <w:r w:rsidRPr="00A100A5">
        <w:rPr>
          <w:rFonts w:ascii="Times New Roman" w:eastAsia="Arial" w:hAnsi="Times New Roman" w:cs="Times New Roman"/>
          <w:b/>
        </w:rPr>
        <w:t>Dernbach</w:t>
      </w:r>
      <w:proofErr w:type="spellEnd"/>
      <w:r w:rsidRPr="00A100A5">
        <w:rPr>
          <w:rFonts w:ascii="Times New Roman" w:eastAsia="Arial" w:hAnsi="Times New Roman" w:cs="Times New Roman"/>
          <w:b/>
        </w:rPr>
        <w:t>, eds. Environmental Law Institute [2019]) (LPDD).  For background information on the project, see https://lpdd.org</w:t>
      </w:r>
    </w:p>
    <w:p w14:paraId="5BDA02A8" w14:textId="37D3BF8A" w:rsidR="00C51B68" w:rsidRPr="00A345AC" w:rsidRDefault="00C400CB" w:rsidP="00C51B68">
      <w:pPr>
        <w:jc w:val="both"/>
        <w:rPr>
          <w:rFonts w:ascii="Times New Roman" w:eastAsia="Arial" w:hAnsi="Times New Roman" w:cs="Times New Roman"/>
        </w:rPr>
      </w:pPr>
      <w:r w:rsidRPr="00A345AC">
        <w:rPr>
          <w:rFonts w:ascii="Times New Roman" w:eastAsia="Arial" w:hAnsi="Times New Roman" w:cs="Times New Roman"/>
          <w:b/>
        </w:rPr>
        <w:t>PROPOSED STATUTE: THE NATIONWIDE HYDROGEN REFUELING NETWORK FUNDING ACT.</w:t>
      </w:r>
    </w:p>
    <w:p w14:paraId="55A4DF4B" w14:textId="77777777" w:rsidR="00C51B68" w:rsidRPr="00A345AC" w:rsidRDefault="00C400CB" w:rsidP="00C51B68">
      <w:pPr>
        <w:jc w:val="both"/>
        <w:rPr>
          <w:rFonts w:ascii="Times New Roman" w:eastAsia="Arial" w:hAnsi="Times New Roman" w:cs="Times New Roman"/>
          <w:b/>
        </w:rPr>
      </w:pPr>
      <w:r w:rsidRPr="00A345AC">
        <w:rPr>
          <w:rFonts w:ascii="Times New Roman" w:eastAsia="Arial" w:hAnsi="Times New Roman" w:cs="Times New Roman"/>
          <w:b/>
        </w:rPr>
        <w:t>1.</w:t>
      </w:r>
      <w:r w:rsidRPr="00A345AC">
        <w:rPr>
          <w:rFonts w:ascii="Times New Roman" w:eastAsia="Arial" w:hAnsi="Times New Roman" w:cs="Times New Roman"/>
          <w:b/>
        </w:rPr>
        <w:tab/>
        <w:t>Purpose and Intent:</w:t>
      </w:r>
    </w:p>
    <w:p w14:paraId="311713A4" w14:textId="77777777" w:rsidR="00C51B68" w:rsidRPr="00A345AC" w:rsidRDefault="00C400CB" w:rsidP="00C51B68">
      <w:pPr>
        <w:jc w:val="both"/>
        <w:rPr>
          <w:rFonts w:ascii="Times New Roman" w:eastAsia="Arial" w:hAnsi="Times New Roman" w:cs="Times New Roman"/>
        </w:rPr>
      </w:pPr>
      <w:r w:rsidRPr="00A345AC">
        <w:rPr>
          <w:rFonts w:ascii="Times New Roman" w:eastAsia="Arial" w:hAnsi="Times New Roman" w:cs="Times New Roman"/>
        </w:rPr>
        <w:t xml:space="preserve">The purpose and intent of this statute </w:t>
      </w:r>
      <w:r>
        <w:rPr>
          <w:rFonts w:ascii="Times New Roman" w:eastAsia="Arial" w:hAnsi="Times New Roman" w:cs="Times New Roman"/>
        </w:rPr>
        <w:t>are</w:t>
      </w:r>
      <w:r w:rsidRPr="00A345AC">
        <w:rPr>
          <w:rFonts w:ascii="Times New Roman" w:eastAsia="Arial" w:hAnsi="Times New Roman" w:cs="Times New Roman"/>
        </w:rPr>
        <w:t xml:space="preserve"> to</w:t>
      </w:r>
      <w:r>
        <w:rPr>
          <w:rFonts w:ascii="Times New Roman" w:eastAsia="Arial" w:hAnsi="Times New Roman" w:cs="Times New Roman"/>
        </w:rPr>
        <w:t xml:space="preserve"> </w:t>
      </w:r>
      <w:r w:rsidRPr="00A345AC">
        <w:rPr>
          <w:rFonts w:ascii="Times New Roman" w:eastAsia="Arial" w:hAnsi="Times New Roman" w:cs="Times New Roman"/>
        </w:rPr>
        <w:t xml:space="preserve">establish a competitive, capital expense grant program to strategically deploy hydrogen refueling stations along designated alternative fuel corridors nationwide that will be accessible to all drivers of hydrogen fuel cell electric light duty vehicles. </w:t>
      </w:r>
    </w:p>
    <w:p w14:paraId="5D595AC9" w14:textId="77777777" w:rsidR="00C51B68" w:rsidRPr="00A345AC" w:rsidRDefault="00C400CB" w:rsidP="00C51B68">
      <w:pPr>
        <w:jc w:val="both"/>
        <w:rPr>
          <w:rFonts w:ascii="Times New Roman" w:hAnsi="Times New Roman" w:cs="Times New Roman"/>
          <w:b/>
        </w:rPr>
      </w:pPr>
      <w:r w:rsidRPr="00A345AC">
        <w:rPr>
          <w:rFonts w:ascii="Times New Roman" w:eastAsia="Arial" w:hAnsi="Times New Roman" w:cs="Times New Roman"/>
        </w:rPr>
        <w:t>2.</w:t>
      </w:r>
      <w:r w:rsidRPr="00A345AC">
        <w:rPr>
          <w:rFonts w:ascii="Times New Roman" w:eastAsia="Arial" w:hAnsi="Times New Roman" w:cs="Times New Roman"/>
        </w:rPr>
        <w:tab/>
      </w:r>
      <w:r w:rsidRPr="00A345AC">
        <w:rPr>
          <w:rFonts w:ascii="Times New Roman" w:hAnsi="Times New Roman" w:cs="Times New Roman"/>
          <w:b/>
        </w:rPr>
        <w:t>Capital Expense Program:</w:t>
      </w:r>
    </w:p>
    <w:p w14:paraId="47FCB38D"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 xml:space="preserve"> </w:t>
      </w:r>
      <w:r w:rsidRPr="00A345AC">
        <w:rPr>
          <w:rFonts w:ascii="Times New Roman" w:hAnsi="Times New Roman" w:cs="Times New Roman"/>
        </w:rPr>
        <w:tab/>
        <w:t xml:space="preserve">A. ESTABLISHMENT—Not later than 180 days after the date of enactment of this Act, the Secretary of Transportation shall establish a capital expense grant program, entitled </w:t>
      </w:r>
      <w:r w:rsidRPr="00A345AC">
        <w:rPr>
          <w:rFonts w:ascii="Times New Roman" w:eastAsia="Arial" w:hAnsi="Times New Roman" w:cs="Times New Roman"/>
        </w:rPr>
        <w:t>“</w:t>
      </w:r>
      <w:r w:rsidRPr="00A345AC">
        <w:rPr>
          <w:rFonts w:ascii="Times New Roman" w:hAnsi="Times New Roman" w:cs="Times New Roman"/>
        </w:rPr>
        <w:t>America</w:t>
      </w:r>
      <w:r w:rsidRPr="00A345AC">
        <w:rPr>
          <w:rFonts w:ascii="Times New Roman" w:eastAsia="Arial" w:hAnsi="Times New Roman" w:cs="Times New Roman"/>
        </w:rPr>
        <w:t>’</w:t>
      </w:r>
      <w:r w:rsidRPr="00A345AC">
        <w:rPr>
          <w:rFonts w:ascii="Times New Roman" w:hAnsi="Times New Roman" w:cs="Times New Roman"/>
        </w:rPr>
        <w:t>s Hydrogen Highway Network Fund,</w:t>
      </w:r>
      <w:r w:rsidRPr="00A345AC">
        <w:rPr>
          <w:rFonts w:ascii="Times New Roman" w:eastAsia="Arial" w:hAnsi="Times New Roman" w:cs="Times New Roman"/>
        </w:rPr>
        <w:t>”</w:t>
      </w:r>
      <w:r w:rsidRPr="00A345AC">
        <w:rPr>
          <w:rFonts w:ascii="Times New Roman" w:hAnsi="Times New Roman" w:cs="Times New Roman"/>
        </w:rPr>
        <w:t xml:space="preserve"> to award grants for the development of public hydrogen refueling stations designed for use by hydrogen electric fuel cell light duty vehicles.</w:t>
      </w:r>
      <w:r w:rsidRPr="00A345AC">
        <w:rPr>
          <w:rFonts w:ascii="Times New Roman" w:hAnsi="Times New Roman" w:cs="Times New Roman"/>
        </w:rPr>
        <w:tab/>
      </w:r>
    </w:p>
    <w:p w14:paraId="4480FC98"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 xml:space="preserve">B. FUNDING— The Secretary of Transportation shall fund the capital expense program created by this </w:t>
      </w:r>
      <w:r>
        <w:rPr>
          <w:rFonts w:ascii="Times New Roman" w:hAnsi="Times New Roman" w:cs="Times New Roman"/>
        </w:rPr>
        <w:t xml:space="preserve">Act </w:t>
      </w:r>
      <w:r w:rsidRPr="00A345AC">
        <w:rPr>
          <w:rFonts w:ascii="Times New Roman" w:hAnsi="Times New Roman" w:cs="Times New Roman"/>
        </w:rPr>
        <w:t xml:space="preserve">with the following amounts from the Highway Trust Fund: $100 million in year 1 after enactment, $ 200 million in year 2, $300 million in year 3, $ 400 million in year 4, $500 million in year 5, </w:t>
      </w:r>
      <w:r>
        <w:rPr>
          <w:rFonts w:ascii="Times New Roman" w:hAnsi="Times New Roman" w:cs="Times New Roman"/>
        </w:rPr>
        <w:t xml:space="preserve">and </w:t>
      </w:r>
      <w:r w:rsidRPr="00A345AC">
        <w:rPr>
          <w:rFonts w:ascii="Times New Roman" w:hAnsi="Times New Roman" w:cs="Times New Roman"/>
        </w:rPr>
        <w:t xml:space="preserve">$1 billion in year 6, for a total of $2.5 billion in the first six years of the program. </w:t>
      </w:r>
    </w:p>
    <w:p w14:paraId="23671AED"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 xml:space="preserve">C. FUNDING DISBURSEMENT— The Secretary shall dispense 80% of the amount of each annual allocation within twenty-four months of the allocation, 90% within thirty-six months of each annual allocation, and 95% within forty-eight months of each annual allocation. </w:t>
      </w:r>
    </w:p>
    <w:p w14:paraId="4580C96B"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D. USE OF FUNDS DISBURSED—The funds awarded by the Secretary may be used only for the acquisition of hydrogen fueling infrastructure equipment for the storage and delivery of hydrogen fuel for light duty vehicles at a publicly accessible station, including any shipping, installation, commissioning, or any other standard service costs included by the equipment supplier in the purchase of the equipment.</w:t>
      </w:r>
    </w:p>
    <w:p w14:paraId="78BBE71C"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E. LIMITATION ON FEDERAL FUNDING—The Federal share of the cost of hydrogen fueling infrastructure equipment purchased with a capital expense grant under this Act shall not exceed 50 percent.</w:t>
      </w:r>
    </w:p>
    <w:p w14:paraId="5B9E03D3"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F. APPLICATIONS FOR FUNDING—To be eligible to receive a capital expense grant under this Act, an entity shall submit to the Secretary an application at such time, in such manner, and containing such information as the Secretary shall require, including information to address the selection criteria identified subsection G below, and to assess the viability of the proposed project and the eligibility of the applicant.</w:t>
      </w:r>
    </w:p>
    <w:p w14:paraId="580589CC"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 xml:space="preserve">G. SELECTION CRITERIA— In determining whether to award a capital expense grant under this </w:t>
      </w:r>
      <w:r>
        <w:rPr>
          <w:rFonts w:ascii="Times New Roman" w:hAnsi="Times New Roman" w:cs="Times New Roman"/>
        </w:rPr>
        <w:t>Act</w:t>
      </w:r>
      <w:r w:rsidRPr="00A345AC">
        <w:rPr>
          <w:rFonts w:ascii="Times New Roman" w:hAnsi="Times New Roman" w:cs="Times New Roman"/>
        </w:rPr>
        <w:t>, the Secretary shall independently consider the extent to which the applicant's proposal would—</w:t>
      </w:r>
    </w:p>
    <w:p w14:paraId="67843046"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 xml:space="preserve">(1) meet current and anticipated market demands for hydrogen fueling stations along an alternative fuel corridor designated under 23 U.S.C.A. section 21, regardless of whether the corridor is designated for electric charging or hydrogen, natural gas or propane refueling; </w:t>
      </w:r>
    </w:p>
    <w:p w14:paraId="553CCD1D"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 xml:space="preserve">(2) enable or accelerate the construction of hydrogen fueling infrastructure that would be unlikely to be completed without Federal assistance; </w:t>
      </w:r>
    </w:p>
    <w:p w14:paraId="1895A9A7"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 xml:space="preserve">(3) support a long-term competitive market for hydrogen fueling infrastructure that does not significantly impair the economic viability of pre-existing hydrogen fueling stations; </w:t>
      </w:r>
    </w:p>
    <w:p w14:paraId="409A3686"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(4) use hydrogen produced by nuclear, wind or solar energy; and,</w:t>
      </w:r>
    </w:p>
    <w:p w14:paraId="772A77C3"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lastRenderedPageBreak/>
        <w:tab/>
      </w:r>
      <w:r w:rsidRPr="00A345AC">
        <w:rPr>
          <w:rFonts w:ascii="Times New Roman" w:hAnsi="Times New Roman" w:cs="Times New Roman"/>
        </w:rPr>
        <w:tab/>
      </w:r>
      <w:r w:rsidRPr="00A345AC">
        <w:rPr>
          <w:rFonts w:ascii="Times New Roman" w:hAnsi="Times New Roman" w:cs="Times New Roman"/>
        </w:rPr>
        <w:tab/>
        <w:t>(5) promote the geographic diversity of hydrogen fueling infrastructure throughout the United States;</w:t>
      </w:r>
    </w:p>
    <w:p w14:paraId="33415FD0"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 xml:space="preserve"> </w:t>
      </w:r>
      <w:r w:rsidRPr="00A345AC">
        <w:rPr>
          <w:rFonts w:ascii="Times New Roman" w:hAnsi="Times New Roman" w:cs="Times New Roman"/>
        </w:rPr>
        <w:tab/>
        <w:t xml:space="preserve">H. MULTIPLE APPLICATIONS—An entity may submit applications for a grant for hydrogen fueling infrastructure equipment at more than one location provided the locations are distant by at least three linear miles, but may not receive more than $ </w:t>
      </w:r>
      <w:proofErr w:type="gramStart"/>
      <w:r w:rsidRPr="00A345AC">
        <w:rPr>
          <w:rFonts w:ascii="Times New Roman" w:hAnsi="Times New Roman" w:cs="Times New Roman"/>
        </w:rPr>
        <w:t>2,000,000  for</w:t>
      </w:r>
      <w:proofErr w:type="gramEnd"/>
      <w:r w:rsidRPr="00A345AC">
        <w:rPr>
          <w:rFonts w:ascii="Times New Roman" w:hAnsi="Times New Roman" w:cs="Times New Roman"/>
        </w:rPr>
        <w:t xml:space="preserve"> any one station location's equipment or more than 25% of the annual available funding.</w:t>
      </w:r>
    </w:p>
    <w:p w14:paraId="6E057EA9"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t>I. GRANT AGREEMENT—As a condition to receiving funds, the applicant shall enter into an agreement with the Secretary, wherein it agrees to the following terms and conditions, among others as the Secretary deems necessary and appropriate:</w:t>
      </w:r>
    </w:p>
    <w:p w14:paraId="63D8F9E6"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t xml:space="preserve">(1) The Secretary reserves the right to cancel the grant and secure from the applicant the return of the funding if the applicant fails to: </w:t>
      </w:r>
    </w:p>
    <w:p w14:paraId="15F7EAF6"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(a) demonstrate to the Secretary, within 18 months of the Secretary</w:t>
      </w:r>
      <w:r w:rsidRPr="00A345AC">
        <w:rPr>
          <w:rFonts w:ascii="Times New Roman" w:eastAsia="Arial" w:hAnsi="Times New Roman" w:cs="Times New Roman"/>
        </w:rPr>
        <w:t>’</w:t>
      </w:r>
      <w:r w:rsidRPr="00A345AC">
        <w:rPr>
          <w:rFonts w:ascii="Times New Roman" w:hAnsi="Times New Roman" w:cs="Times New Roman"/>
        </w:rPr>
        <w:t>s approval of the grant, that it has complied with the requirements of any applicable state environmental quality</w:t>
      </w:r>
      <w:r>
        <w:rPr>
          <w:rFonts w:ascii="Times New Roman" w:hAnsi="Times New Roman" w:cs="Times New Roman"/>
        </w:rPr>
        <w:t xml:space="preserve"> review</w:t>
      </w:r>
      <w:r w:rsidRPr="00A345AC">
        <w:rPr>
          <w:rFonts w:ascii="Times New Roman" w:hAnsi="Times New Roman" w:cs="Times New Roman"/>
        </w:rPr>
        <w:t xml:space="preserve"> act and received all required state and local permits;</w:t>
      </w:r>
    </w:p>
    <w:p w14:paraId="62FDA340"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(b) open the station for retail fueling within 30 months of the Secretary</w:t>
      </w:r>
      <w:r w:rsidRPr="00A345AC">
        <w:rPr>
          <w:rFonts w:ascii="Times New Roman" w:eastAsia="Arial" w:hAnsi="Times New Roman" w:cs="Times New Roman"/>
        </w:rPr>
        <w:t>’</w:t>
      </w:r>
      <w:r w:rsidRPr="00A345AC">
        <w:rPr>
          <w:rFonts w:ascii="Times New Roman" w:hAnsi="Times New Roman" w:cs="Times New Roman"/>
        </w:rPr>
        <w:t xml:space="preserve">s approval of the grant; </w:t>
      </w:r>
    </w:p>
    <w:p w14:paraId="376CBDD2"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r>
      <w:r w:rsidRPr="00A345AC">
        <w:rPr>
          <w:rFonts w:ascii="Times New Roman" w:hAnsi="Times New Roman" w:cs="Times New Roman"/>
        </w:rPr>
        <w:tab/>
        <w:t>(c) operate and maintain the station for no less than five years as a publicly-accessible station for light duty vehicles; and,</w:t>
      </w:r>
    </w:p>
    <w:p w14:paraId="61BAE685" w14:textId="77777777" w:rsidR="00C51B68" w:rsidRPr="00A345A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t xml:space="preserve">(2)  The applicant shall annually assess for no less than five years the estimated emissions that were reduced through the use of the hydrogen fueling infrastructure, which assessment shall be conducted using the Alternative Fuel Life-Cycle Environmental and Economic Transportation tool developed by Argonne National Laboratory (or a successor tool). </w:t>
      </w:r>
    </w:p>
    <w:p w14:paraId="5A2A7639" w14:textId="77777777" w:rsidR="00C51B68" w:rsidRPr="00726F0C" w:rsidRDefault="00C400CB" w:rsidP="00C51B68">
      <w:pPr>
        <w:jc w:val="both"/>
        <w:rPr>
          <w:rFonts w:ascii="Times New Roman" w:hAnsi="Times New Roman" w:cs="Times New Roman"/>
        </w:rPr>
      </w:pPr>
      <w:r w:rsidRPr="00A345AC">
        <w:rPr>
          <w:rFonts w:ascii="Times New Roman" w:hAnsi="Times New Roman" w:cs="Times New Roman"/>
        </w:rPr>
        <w:tab/>
      </w:r>
      <w:r w:rsidRPr="00A345AC">
        <w:rPr>
          <w:rFonts w:ascii="Times New Roman" w:hAnsi="Times New Roman" w:cs="Times New Roman"/>
        </w:rPr>
        <w:tab/>
        <w:t>(3) The applicant may seek additional funding for a project from state or public authorities so long as the applicant pays at least 10</w:t>
      </w:r>
      <w:proofErr w:type="gramStart"/>
      <w:r w:rsidRPr="00A345AC">
        <w:rPr>
          <w:rFonts w:ascii="Times New Roman" w:hAnsi="Times New Roman" w:cs="Times New Roman"/>
        </w:rPr>
        <w:t>%  of</w:t>
      </w:r>
      <w:proofErr w:type="gramEnd"/>
      <w:r w:rsidRPr="00A345AC">
        <w:rPr>
          <w:rFonts w:ascii="Times New Roman" w:hAnsi="Times New Roman" w:cs="Times New Roman"/>
        </w:rPr>
        <w:t xml:space="preserve"> the total capital costs of the project for which funding has been sought. </w:t>
      </w:r>
    </w:p>
    <w:p w14:paraId="2A0656DA" w14:textId="77777777" w:rsidR="00C51B68" w:rsidRPr="00A345AC" w:rsidRDefault="00C400CB" w:rsidP="00C51B68">
      <w:pPr>
        <w:jc w:val="both"/>
        <w:rPr>
          <w:rFonts w:ascii="Times New Roman" w:eastAsia="Arial" w:hAnsi="Times New Roman" w:cs="Times New Roman"/>
        </w:rPr>
      </w:pPr>
      <w:r w:rsidRPr="00A345AC">
        <w:rPr>
          <w:rFonts w:ascii="Times New Roman" w:eastAsia="Arial" w:hAnsi="Times New Roman" w:cs="Times New Roman"/>
        </w:rPr>
        <w:tab/>
      </w:r>
      <w:r>
        <w:rPr>
          <w:rFonts w:ascii="Times New Roman" w:eastAsia="Arial" w:hAnsi="Times New Roman" w:cs="Times New Roman"/>
        </w:rPr>
        <w:t>J</w:t>
      </w:r>
      <w:r w:rsidRPr="00A345AC">
        <w:rPr>
          <w:rFonts w:ascii="Times New Roman" w:eastAsia="Arial" w:hAnsi="Times New Roman" w:cs="Times New Roman"/>
        </w:rPr>
        <w:t xml:space="preserve">. </w:t>
      </w:r>
      <w:r w:rsidRPr="00A345AC">
        <w:rPr>
          <w:rFonts w:ascii="Times New Roman" w:hAnsi="Times New Roman" w:cs="Times New Roman"/>
        </w:rPr>
        <w:t>REPORTING RESPONSIBILITY OF STATION OPERATORS—</w:t>
      </w:r>
      <w:r w:rsidRPr="00A345AC">
        <w:rPr>
          <w:rFonts w:ascii="Times New Roman" w:eastAsia="Arial" w:hAnsi="Times New Roman" w:cs="Times New Roman"/>
        </w:rPr>
        <w:t xml:space="preserve">Each eligible entity </w:t>
      </w:r>
      <w:r>
        <w:rPr>
          <w:rFonts w:ascii="Times New Roman" w:eastAsia="Arial" w:hAnsi="Times New Roman" w:cs="Times New Roman"/>
        </w:rPr>
        <w:t xml:space="preserve">receiving funds under this Act </w:t>
      </w:r>
      <w:r w:rsidRPr="00A345AC">
        <w:rPr>
          <w:rFonts w:ascii="Times New Roman" w:eastAsia="Arial" w:hAnsi="Times New Roman" w:cs="Times New Roman"/>
        </w:rPr>
        <w:t>shall collect and submit data to the National Renewable Energy Laboratory A</w:t>
      </w:r>
      <w:r>
        <w:rPr>
          <w:rFonts w:ascii="Times New Roman" w:eastAsia="Arial" w:hAnsi="Times New Roman" w:cs="Times New Roman"/>
        </w:rPr>
        <w:t>lternative Fuels Data Center</w:t>
      </w:r>
      <w:r w:rsidRPr="00A345AC">
        <w:rPr>
          <w:rFonts w:ascii="Times New Roman" w:eastAsia="Arial" w:hAnsi="Times New Roman" w:cs="Times New Roman"/>
        </w:rPr>
        <w:t xml:space="preserve"> database and Data Collection Tool for each station</w:t>
      </w:r>
      <w:r>
        <w:rPr>
          <w:rFonts w:ascii="Times New Roman" w:eastAsia="Arial" w:hAnsi="Times New Roman" w:cs="Times New Roman"/>
        </w:rPr>
        <w:t xml:space="preserve"> for which funding is received</w:t>
      </w:r>
      <w:r w:rsidRPr="00A345AC">
        <w:rPr>
          <w:rFonts w:ascii="Times New Roman" w:eastAsia="Arial" w:hAnsi="Times New Roman" w:cs="Times New Roman"/>
        </w:rPr>
        <w:t xml:space="preserve"> once the station becomes open </w:t>
      </w:r>
      <w:r>
        <w:rPr>
          <w:rFonts w:ascii="Times New Roman" w:eastAsia="Arial" w:hAnsi="Times New Roman" w:cs="Times New Roman"/>
        </w:rPr>
        <w:t xml:space="preserve">for </w:t>
      </w:r>
      <w:r w:rsidRPr="00A345AC">
        <w:rPr>
          <w:rFonts w:ascii="Times New Roman" w:eastAsia="Arial" w:hAnsi="Times New Roman" w:cs="Times New Roman"/>
        </w:rPr>
        <w:t>retail</w:t>
      </w:r>
      <w:r>
        <w:rPr>
          <w:rFonts w:ascii="Times New Roman" w:eastAsia="Arial" w:hAnsi="Times New Roman" w:cs="Times New Roman"/>
        </w:rPr>
        <w:t xml:space="preserve"> operation</w:t>
      </w:r>
      <w:r w:rsidRPr="00A345AC">
        <w:rPr>
          <w:rFonts w:ascii="Times New Roman" w:eastAsia="Arial" w:hAnsi="Times New Roman" w:cs="Times New Roman"/>
        </w:rPr>
        <w:t>, and</w:t>
      </w:r>
      <w:r>
        <w:rPr>
          <w:rFonts w:ascii="Times New Roman" w:eastAsia="Arial" w:hAnsi="Times New Roman" w:cs="Times New Roman"/>
        </w:rPr>
        <w:t xml:space="preserve"> shall</w:t>
      </w:r>
      <w:r w:rsidRPr="00A345AC">
        <w:rPr>
          <w:rFonts w:ascii="Times New Roman" w:eastAsia="Arial" w:hAnsi="Times New Roman" w:cs="Times New Roman"/>
        </w:rPr>
        <w:t xml:space="preserve"> continue to do so every quarter for five years. Each grant will be subject to a 5 percent retention amount per station until the data collection and reporting requirements are met for four quarters. </w:t>
      </w:r>
    </w:p>
    <w:p w14:paraId="503EC37C" w14:textId="77777777" w:rsidR="003A795A" w:rsidRPr="00C51B68" w:rsidRDefault="00C400CB" w:rsidP="00C51B68">
      <w:r w:rsidRPr="00A345AC">
        <w:rPr>
          <w:rFonts w:ascii="Times New Roman" w:hAnsi="Times New Roman" w:cs="Times New Roman"/>
        </w:rPr>
        <w:tab/>
      </w:r>
      <w:r>
        <w:rPr>
          <w:rFonts w:ascii="Times New Roman" w:hAnsi="Times New Roman" w:cs="Times New Roman"/>
        </w:rPr>
        <w:t>K</w:t>
      </w:r>
      <w:r w:rsidRPr="00A345AC">
        <w:rPr>
          <w:rFonts w:ascii="Times New Roman" w:hAnsi="Times New Roman" w:cs="Times New Roman"/>
        </w:rPr>
        <w:t>. REPORTING RESPONSIBILITY OF SECRETARY—</w:t>
      </w:r>
      <w:r>
        <w:rPr>
          <w:rFonts w:ascii="Times New Roman" w:hAnsi="Times New Roman" w:cs="Times New Roman"/>
        </w:rPr>
        <w:t>Beginning not</w:t>
      </w:r>
      <w:r w:rsidRPr="00A345AC">
        <w:rPr>
          <w:rFonts w:ascii="Times New Roman" w:hAnsi="Times New Roman" w:cs="Times New Roman"/>
        </w:rPr>
        <w:t xml:space="preserve"> later than 2 years after the date of enactment of this Act, the Secretary shall annually submit to the Committee on Environment and Public Works of the Senate and the Committee on Transportation and Infrastructure of the House of Representatives and make publicly available a report on the progress and implementation of this subsection, based on data provided by station operators to </w:t>
      </w:r>
      <w:r w:rsidRPr="00A345AC">
        <w:rPr>
          <w:rFonts w:ascii="Times New Roman" w:eastAsia="Arial" w:hAnsi="Times New Roman" w:cs="Times New Roman"/>
        </w:rPr>
        <w:t>National Renewable Energy Laboratory</w:t>
      </w:r>
      <w:r w:rsidRPr="00A345AC">
        <w:rPr>
          <w:rFonts w:ascii="Times New Roman" w:hAnsi="Times New Roman" w:cs="Times New Roman"/>
        </w:rPr>
        <w:t>.</w:t>
      </w:r>
    </w:p>
    <w:sectPr w:rsidR="003A795A" w:rsidRPr="00C51B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4249BF" w14:textId="77777777" w:rsidR="00586131" w:rsidRDefault="00586131" w:rsidP="00503A13">
      <w:pPr>
        <w:spacing w:after="0"/>
      </w:pPr>
      <w:r>
        <w:separator/>
      </w:r>
    </w:p>
  </w:endnote>
  <w:endnote w:type="continuationSeparator" w:id="0">
    <w:p w14:paraId="455ECCB7" w14:textId="77777777" w:rsidR="00586131" w:rsidRDefault="00586131" w:rsidP="00503A1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F60A0D" w14:textId="77777777" w:rsidR="00586131" w:rsidRDefault="00586131" w:rsidP="00503A13">
      <w:pPr>
        <w:spacing w:after="0"/>
      </w:pPr>
      <w:r>
        <w:separator/>
      </w:r>
    </w:p>
  </w:footnote>
  <w:footnote w:type="continuationSeparator" w:id="0">
    <w:p w14:paraId="514E59F9" w14:textId="77777777" w:rsidR="00586131" w:rsidRDefault="00586131" w:rsidP="00503A1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2455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1CA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2E76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5E81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B615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5A31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56A4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405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91CBC9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2BEFD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17E06E46"/>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color w:val="010000"/>
        <w:u w:val="none"/>
      </w:rPr>
    </w:lvl>
    <w:lvl w:ilvl="2">
      <w:start w:val="1"/>
      <w:numFmt w:val="lowerLetter"/>
      <w:pStyle w:val="Heading3"/>
      <w:lvlText w:val="(%3)"/>
      <w:lvlJc w:val="left"/>
      <w:pPr>
        <w:tabs>
          <w:tab w:val="num" w:pos="2160"/>
        </w:tabs>
        <w:ind w:left="2160" w:hanging="720"/>
      </w:pPr>
      <w:rPr>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abstractNum w:abstractNumId="12" w15:restartNumberingAfterBreak="0">
    <w:nsid w:val="59D2092D"/>
    <w:multiLevelType w:val="multilevel"/>
    <w:tmpl w:val="2BE0B052"/>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5AC"/>
    <w:rsid w:val="00093C94"/>
    <w:rsid w:val="000C0347"/>
    <w:rsid w:val="0011193D"/>
    <w:rsid w:val="00215970"/>
    <w:rsid w:val="003034BE"/>
    <w:rsid w:val="003A795A"/>
    <w:rsid w:val="003C2535"/>
    <w:rsid w:val="003D0BD0"/>
    <w:rsid w:val="004B5256"/>
    <w:rsid w:val="00503A13"/>
    <w:rsid w:val="005846DB"/>
    <w:rsid w:val="00586131"/>
    <w:rsid w:val="00726F0C"/>
    <w:rsid w:val="007B58F6"/>
    <w:rsid w:val="007C5F62"/>
    <w:rsid w:val="007F0E2C"/>
    <w:rsid w:val="00827A18"/>
    <w:rsid w:val="008C6CF3"/>
    <w:rsid w:val="008D059B"/>
    <w:rsid w:val="008E2D68"/>
    <w:rsid w:val="009418CF"/>
    <w:rsid w:val="00A100A5"/>
    <w:rsid w:val="00A345AC"/>
    <w:rsid w:val="00AC3788"/>
    <w:rsid w:val="00B03E97"/>
    <w:rsid w:val="00B8375A"/>
    <w:rsid w:val="00BB1842"/>
    <w:rsid w:val="00C36132"/>
    <w:rsid w:val="00C400CB"/>
    <w:rsid w:val="00C51B68"/>
    <w:rsid w:val="00C762F6"/>
    <w:rsid w:val="00CC4B2F"/>
    <w:rsid w:val="00DD7C28"/>
    <w:rsid w:val="00F24F94"/>
    <w:rsid w:val="00F33DD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76C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semiHidden="1"/>
    <w:lsdException w:name="Intense Reference" w:semiHidden="1"/>
    <w:lsdException w:name="Book Title" w:semiHidden="1"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C51B68"/>
  </w:style>
  <w:style w:type="paragraph" w:styleId="Heading1">
    <w:name w:val="heading 1"/>
    <w:basedOn w:val="Normal"/>
    <w:next w:val="BodyText"/>
    <w:link w:val="Heading1Char"/>
    <w:uiPriority w:val="14"/>
    <w:qFormat/>
    <w:rsid w:val="003D0BD0"/>
    <w:pPr>
      <w:keepLines/>
      <w:numPr>
        <w:numId w:val="1"/>
      </w:numPr>
      <w:tabs>
        <w:tab w:val="left" w:pos="720"/>
      </w:tabs>
      <w:outlineLvl w:val="0"/>
    </w:pPr>
    <w:rPr>
      <w:rFonts w:eastAsiaTheme="majorEastAsia" w:cstheme="majorBidi"/>
      <w:bCs/>
      <w:color w:val="000000"/>
      <w:szCs w:val="28"/>
    </w:rPr>
  </w:style>
  <w:style w:type="paragraph" w:styleId="Heading2">
    <w:name w:val="heading 2"/>
    <w:basedOn w:val="Normal"/>
    <w:next w:val="BodyText"/>
    <w:link w:val="Heading2Char"/>
    <w:uiPriority w:val="14"/>
    <w:qFormat/>
    <w:rsid w:val="003D0BD0"/>
    <w:pPr>
      <w:numPr>
        <w:ilvl w:val="1"/>
        <w:numId w:val="1"/>
      </w:numPr>
      <w:tabs>
        <w:tab w:val="left" w:pos="1440"/>
      </w:tabs>
      <w:outlineLvl w:val="1"/>
    </w:pPr>
    <w:rPr>
      <w:rFonts w:eastAsiaTheme="majorEastAsia" w:cstheme="majorBidi"/>
      <w:bCs/>
      <w:color w:val="000000"/>
      <w:szCs w:val="26"/>
    </w:rPr>
  </w:style>
  <w:style w:type="paragraph" w:styleId="Heading3">
    <w:name w:val="heading 3"/>
    <w:basedOn w:val="Normal"/>
    <w:next w:val="BodyText"/>
    <w:link w:val="Heading3Char"/>
    <w:uiPriority w:val="14"/>
    <w:qFormat/>
    <w:rsid w:val="003D0BD0"/>
    <w:pPr>
      <w:numPr>
        <w:ilvl w:val="2"/>
        <w:numId w:val="1"/>
      </w:numPr>
      <w:tabs>
        <w:tab w:val="left" w:pos="2160"/>
      </w:tabs>
      <w:outlineLvl w:val="2"/>
    </w:pPr>
    <w:rPr>
      <w:rFonts w:eastAsiaTheme="majorEastAsia" w:cstheme="majorBidi"/>
      <w:bCs/>
      <w:color w:val="000000"/>
    </w:rPr>
  </w:style>
  <w:style w:type="paragraph" w:styleId="Heading4">
    <w:name w:val="heading 4"/>
    <w:basedOn w:val="Normal"/>
    <w:next w:val="BodyText"/>
    <w:link w:val="Heading4Char"/>
    <w:uiPriority w:val="14"/>
    <w:qFormat/>
    <w:rsid w:val="003D0BD0"/>
    <w:pPr>
      <w:numPr>
        <w:ilvl w:val="3"/>
        <w:numId w:val="1"/>
      </w:numPr>
      <w:tabs>
        <w:tab w:val="left" w:pos="2880"/>
      </w:tabs>
      <w:outlineLvl w:val="3"/>
    </w:pPr>
    <w:rPr>
      <w:rFonts w:eastAsiaTheme="majorEastAsia" w:cstheme="majorBidi"/>
      <w:bCs/>
      <w:iCs/>
      <w:color w:val="000000"/>
    </w:rPr>
  </w:style>
  <w:style w:type="paragraph" w:styleId="Heading5">
    <w:name w:val="heading 5"/>
    <w:basedOn w:val="Normal"/>
    <w:next w:val="BodyText"/>
    <w:link w:val="Heading5Char"/>
    <w:uiPriority w:val="14"/>
    <w:qFormat/>
    <w:rsid w:val="003D0BD0"/>
    <w:pPr>
      <w:numPr>
        <w:ilvl w:val="4"/>
        <w:numId w:val="1"/>
      </w:numPr>
      <w:tabs>
        <w:tab w:val="left" w:pos="3600"/>
      </w:tabs>
      <w:outlineLvl w:val="4"/>
    </w:pPr>
    <w:rPr>
      <w:rFonts w:eastAsiaTheme="majorEastAsia" w:cstheme="majorBidi"/>
      <w:color w:val="000000"/>
    </w:rPr>
  </w:style>
  <w:style w:type="paragraph" w:styleId="Heading6">
    <w:name w:val="heading 6"/>
    <w:basedOn w:val="Normal"/>
    <w:next w:val="BodyText"/>
    <w:link w:val="Heading6Char"/>
    <w:uiPriority w:val="14"/>
    <w:qFormat/>
    <w:rsid w:val="003D0BD0"/>
    <w:pPr>
      <w:numPr>
        <w:ilvl w:val="5"/>
        <w:numId w:val="1"/>
      </w:numPr>
      <w:tabs>
        <w:tab w:val="left" w:pos="4320"/>
      </w:tabs>
      <w:outlineLvl w:val="5"/>
    </w:pPr>
    <w:rPr>
      <w:rFonts w:eastAsiaTheme="majorEastAsia" w:cstheme="majorBidi"/>
      <w:iCs/>
      <w:color w:val="000000"/>
    </w:rPr>
  </w:style>
  <w:style w:type="paragraph" w:styleId="Heading7">
    <w:name w:val="heading 7"/>
    <w:basedOn w:val="Normal"/>
    <w:next w:val="BodyText"/>
    <w:link w:val="Heading7Char"/>
    <w:uiPriority w:val="14"/>
    <w:qFormat/>
    <w:rsid w:val="003D0BD0"/>
    <w:pPr>
      <w:numPr>
        <w:ilvl w:val="6"/>
        <w:numId w:val="1"/>
      </w:numPr>
      <w:tabs>
        <w:tab w:val="left" w:pos="5040"/>
      </w:tabs>
      <w:outlineLvl w:val="6"/>
    </w:pPr>
    <w:rPr>
      <w:rFonts w:eastAsiaTheme="majorEastAsia" w:cstheme="majorBidi"/>
      <w:iCs/>
      <w:color w:val="000000"/>
    </w:rPr>
  </w:style>
  <w:style w:type="paragraph" w:styleId="Heading8">
    <w:name w:val="heading 8"/>
    <w:basedOn w:val="Normal"/>
    <w:next w:val="BodyText"/>
    <w:link w:val="Heading8Char"/>
    <w:uiPriority w:val="14"/>
    <w:qFormat/>
    <w:rsid w:val="003D0BD0"/>
    <w:pPr>
      <w:numPr>
        <w:ilvl w:val="7"/>
        <w:numId w:val="1"/>
      </w:numPr>
      <w:tabs>
        <w:tab w:val="left" w:pos="5760"/>
      </w:tabs>
      <w:outlineLvl w:val="7"/>
    </w:pPr>
    <w:rPr>
      <w:rFonts w:eastAsiaTheme="majorEastAsia" w:cstheme="majorBidi"/>
      <w:color w:val="000000"/>
    </w:rPr>
  </w:style>
  <w:style w:type="paragraph" w:styleId="Heading9">
    <w:name w:val="heading 9"/>
    <w:basedOn w:val="Normal"/>
    <w:next w:val="BodyText"/>
    <w:link w:val="Heading9Char"/>
    <w:uiPriority w:val="14"/>
    <w:qFormat/>
    <w:rsid w:val="003D0BD0"/>
    <w:pPr>
      <w:numPr>
        <w:ilvl w:val="8"/>
        <w:numId w:val="1"/>
      </w:numPr>
      <w:tabs>
        <w:tab w:val="left" w:pos="6480"/>
      </w:tabs>
      <w:outlineLvl w:val="8"/>
    </w:pPr>
    <w:rPr>
      <w:rFonts w:eastAsiaTheme="majorEastAsia" w:cstheme="majorBid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AC3788"/>
    <w:rPr>
      <w:rFonts w:eastAsiaTheme="majorEastAsia" w:cstheme="majorBidi"/>
      <w:bCs/>
      <w:color w:val="000000"/>
      <w:szCs w:val="28"/>
    </w:rPr>
  </w:style>
  <w:style w:type="character" w:customStyle="1" w:styleId="Heading2Char">
    <w:name w:val="Heading 2 Char"/>
    <w:basedOn w:val="DefaultParagraphFont"/>
    <w:link w:val="Heading2"/>
    <w:uiPriority w:val="14"/>
    <w:rsid w:val="003034BE"/>
    <w:rPr>
      <w:rFonts w:eastAsiaTheme="majorEastAsia" w:cstheme="majorBidi"/>
      <w:bCs/>
      <w:color w:val="000000"/>
      <w:szCs w:val="26"/>
    </w:rPr>
  </w:style>
  <w:style w:type="character" w:customStyle="1" w:styleId="Heading3Char">
    <w:name w:val="Heading 3 Char"/>
    <w:basedOn w:val="DefaultParagraphFont"/>
    <w:link w:val="Heading3"/>
    <w:uiPriority w:val="14"/>
    <w:rsid w:val="003034BE"/>
    <w:rPr>
      <w:rFonts w:eastAsiaTheme="majorEastAsia" w:cstheme="majorBidi"/>
      <w:bCs/>
      <w:color w:val="000000"/>
    </w:rPr>
  </w:style>
  <w:style w:type="character" w:customStyle="1" w:styleId="Heading4Char">
    <w:name w:val="Heading 4 Char"/>
    <w:basedOn w:val="DefaultParagraphFont"/>
    <w:link w:val="Heading4"/>
    <w:uiPriority w:val="14"/>
    <w:rsid w:val="003034BE"/>
    <w:rPr>
      <w:rFonts w:eastAsiaTheme="majorEastAsia" w:cstheme="majorBidi"/>
      <w:bCs/>
      <w:iCs/>
      <w:color w:val="000000"/>
    </w:rPr>
  </w:style>
  <w:style w:type="character" w:customStyle="1" w:styleId="Heading5Char">
    <w:name w:val="Heading 5 Char"/>
    <w:basedOn w:val="DefaultParagraphFont"/>
    <w:link w:val="Heading5"/>
    <w:uiPriority w:val="14"/>
    <w:rsid w:val="003034BE"/>
    <w:rPr>
      <w:rFonts w:eastAsiaTheme="majorEastAsia" w:cstheme="majorBidi"/>
      <w:color w:val="000000"/>
    </w:rPr>
  </w:style>
  <w:style w:type="character" w:customStyle="1" w:styleId="Heading6Char">
    <w:name w:val="Heading 6 Char"/>
    <w:basedOn w:val="DefaultParagraphFont"/>
    <w:link w:val="Heading6"/>
    <w:uiPriority w:val="14"/>
    <w:rsid w:val="003034BE"/>
    <w:rPr>
      <w:rFonts w:eastAsiaTheme="majorEastAsia" w:cstheme="majorBidi"/>
      <w:iCs/>
      <w:color w:val="000000"/>
    </w:rPr>
  </w:style>
  <w:style w:type="character" w:customStyle="1" w:styleId="Heading7Char">
    <w:name w:val="Heading 7 Char"/>
    <w:basedOn w:val="DefaultParagraphFont"/>
    <w:link w:val="Heading7"/>
    <w:uiPriority w:val="14"/>
    <w:rsid w:val="003034BE"/>
    <w:rPr>
      <w:rFonts w:eastAsiaTheme="majorEastAsia" w:cstheme="majorBidi"/>
      <w:iCs/>
      <w:color w:val="000000"/>
    </w:rPr>
  </w:style>
  <w:style w:type="character" w:customStyle="1" w:styleId="Heading8Char">
    <w:name w:val="Heading 8 Char"/>
    <w:basedOn w:val="DefaultParagraphFont"/>
    <w:link w:val="Heading8"/>
    <w:uiPriority w:val="14"/>
    <w:rsid w:val="003034BE"/>
    <w:rPr>
      <w:rFonts w:eastAsiaTheme="majorEastAsia" w:cstheme="majorBidi"/>
      <w:color w:val="000000"/>
      <w:szCs w:val="20"/>
    </w:rPr>
  </w:style>
  <w:style w:type="character" w:customStyle="1" w:styleId="Heading9Char">
    <w:name w:val="Heading 9 Char"/>
    <w:basedOn w:val="DefaultParagraphFont"/>
    <w:link w:val="Heading9"/>
    <w:uiPriority w:val="14"/>
    <w:rsid w:val="003034BE"/>
    <w:rPr>
      <w:rFonts w:eastAsiaTheme="majorEastAsia" w:cstheme="majorBidi"/>
      <w:iCs/>
      <w:color w:val="000000"/>
      <w:szCs w:val="2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semiHidden/>
    <w:unhideWhenUsed/>
    <w:rsid w:val="008E2D68"/>
    <w:pPr>
      <w:spacing w:after="0"/>
    </w:pPr>
  </w:style>
  <w:style w:type="character" w:customStyle="1" w:styleId="FootnoteTextChar">
    <w:name w:val="Footnote Text Char"/>
    <w:basedOn w:val="DefaultParagraphFont"/>
    <w:link w:val="FootnoteText"/>
    <w:uiPriority w:val="99"/>
    <w:semiHidden/>
    <w:rsid w:val="008E2D68"/>
    <w:rPr>
      <w:sz w:val="20"/>
      <w:szCs w:val="20"/>
    </w:rPr>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ListBullet">
    <w:name w:val="List Bullet"/>
    <w:basedOn w:val="Normal"/>
    <w:uiPriority w:val="99"/>
    <w:semiHidden/>
    <w:unhideWhenUsed/>
    <w:rsid w:val="00A345AC"/>
    <w:pPr>
      <w:numPr>
        <w:numId w:val="14"/>
      </w:numPr>
      <w:contextualSpacing/>
    </w:pPr>
  </w:style>
  <w:style w:type="paragraph" w:styleId="ListNumber">
    <w:name w:val="List Number"/>
    <w:basedOn w:val="Normal"/>
    <w:uiPriority w:val="99"/>
    <w:semiHidden/>
    <w:unhideWhenUsed/>
    <w:rsid w:val="00A345AC"/>
    <w:pPr>
      <w:numPr>
        <w:numId w:val="19"/>
      </w:numPr>
      <w:contextualSpacing/>
    </w:pPr>
  </w:style>
  <w:style w:type="paragraph" w:styleId="ListParagraph">
    <w:name w:val="List Paragraph"/>
    <w:basedOn w:val="Normal"/>
    <w:uiPriority w:val="98"/>
    <w:semiHidden/>
    <w:rsid w:val="00A345AC"/>
    <w:pPr>
      <w:ind w:left="720"/>
      <w:contextualSpacing/>
    </w:pPr>
  </w:style>
  <w:style w:type="paragraph" w:styleId="BalloonText">
    <w:name w:val="Balloon Text"/>
    <w:basedOn w:val="Normal"/>
    <w:link w:val="BalloonTextChar"/>
    <w:uiPriority w:val="99"/>
    <w:semiHidden/>
    <w:unhideWhenUsed/>
    <w:rsid w:val="00A345AC"/>
    <w:pPr>
      <w:spacing w:after="0"/>
    </w:pPr>
    <w:rPr>
      <w:rFonts w:cs="Tahoma"/>
      <w:sz w:val="16"/>
      <w:szCs w:val="16"/>
    </w:rPr>
  </w:style>
  <w:style w:type="character" w:customStyle="1" w:styleId="BalloonTextChar">
    <w:name w:val="Balloon Text Char"/>
    <w:basedOn w:val="DefaultParagraphFont"/>
    <w:link w:val="BalloonText"/>
    <w:uiPriority w:val="99"/>
    <w:semiHidden/>
    <w:rsid w:val="00A345AC"/>
    <w:rPr>
      <w:rFonts w:cs="Tahoma"/>
      <w:sz w:val="16"/>
      <w:szCs w:val="16"/>
    </w:rPr>
  </w:style>
  <w:style w:type="paragraph" w:styleId="Bibliography">
    <w:name w:val="Bibliography"/>
    <w:basedOn w:val="Normal"/>
    <w:next w:val="Normal"/>
    <w:uiPriority w:val="37"/>
    <w:semiHidden/>
    <w:unhideWhenUsed/>
    <w:rsid w:val="00A345AC"/>
  </w:style>
  <w:style w:type="paragraph" w:styleId="BodyText3">
    <w:name w:val="Body Text 3"/>
    <w:basedOn w:val="Normal"/>
    <w:link w:val="BodyText3Char"/>
    <w:uiPriority w:val="99"/>
    <w:semiHidden/>
    <w:unhideWhenUsed/>
    <w:qFormat/>
    <w:rsid w:val="00A345AC"/>
    <w:pPr>
      <w:spacing w:after="120"/>
    </w:pPr>
    <w:rPr>
      <w:sz w:val="16"/>
      <w:szCs w:val="16"/>
    </w:rPr>
  </w:style>
  <w:style w:type="character" w:customStyle="1" w:styleId="BodyText3Char">
    <w:name w:val="Body Text 3 Char"/>
    <w:basedOn w:val="DefaultParagraphFont"/>
    <w:link w:val="BodyText3"/>
    <w:uiPriority w:val="99"/>
    <w:semiHidden/>
    <w:rsid w:val="00A345AC"/>
    <w:rPr>
      <w:sz w:val="16"/>
      <w:szCs w:val="16"/>
    </w:rPr>
  </w:style>
  <w:style w:type="paragraph" w:styleId="BodyTextIndent2">
    <w:name w:val="Body Text Indent 2"/>
    <w:basedOn w:val="Normal"/>
    <w:link w:val="BodyTextIndent2Char"/>
    <w:uiPriority w:val="99"/>
    <w:semiHidden/>
    <w:unhideWhenUsed/>
    <w:rsid w:val="00A345AC"/>
    <w:pPr>
      <w:spacing w:after="120" w:line="480" w:lineRule="auto"/>
      <w:ind w:left="360"/>
    </w:pPr>
  </w:style>
  <w:style w:type="character" w:customStyle="1" w:styleId="BodyTextIndent2Char">
    <w:name w:val="Body Text Indent 2 Char"/>
    <w:basedOn w:val="DefaultParagraphFont"/>
    <w:link w:val="BodyTextIndent2"/>
    <w:uiPriority w:val="99"/>
    <w:semiHidden/>
    <w:rsid w:val="00A345AC"/>
  </w:style>
  <w:style w:type="paragraph" w:styleId="BodyTextIndent3">
    <w:name w:val="Body Text Indent 3"/>
    <w:basedOn w:val="Normal"/>
    <w:link w:val="BodyTextIndent3Char"/>
    <w:uiPriority w:val="99"/>
    <w:semiHidden/>
    <w:unhideWhenUsed/>
    <w:rsid w:val="00A345AC"/>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345AC"/>
    <w:rPr>
      <w:sz w:val="16"/>
      <w:szCs w:val="16"/>
    </w:rPr>
  </w:style>
  <w:style w:type="character" w:styleId="BookTitle">
    <w:name w:val="Book Title"/>
    <w:basedOn w:val="DefaultParagraphFont"/>
    <w:uiPriority w:val="98"/>
    <w:semiHidden/>
    <w:rsid w:val="00A345AC"/>
    <w:rPr>
      <w:b/>
      <w:bCs/>
      <w:smallCaps/>
      <w:spacing w:val="5"/>
    </w:rPr>
  </w:style>
  <w:style w:type="paragraph" w:styleId="Caption">
    <w:name w:val="caption"/>
    <w:basedOn w:val="Normal"/>
    <w:next w:val="Normal"/>
    <w:uiPriority w:val="35"/>
    <w:semiHidden/>
    <w:unhideWhenUsed/>
    <w:qFormat/>
    <w:rsid w:val="00A345AC"/>
    <w:pPr>
      <w:spacing w:after="200"/>
    </w:pPr>
    <w:rPr>
      <w:b/>
      <w:bCs/>
      <w:color w:val="B06F00" w:themeColor="accent1"/>
      <w:sz w:val="18"/>
      <w:szCs w:val="18"/>
    </w:rPr>
  </w:style>
  <w:style w:type="paragraph" w:styleId="Closing">
    <w:name w:val="Closing"/>
    <w:basedOn w:val="Normal"/>
    <w:link w:val="ClosingChar"/>
    <w:uiPriority w:val="99"/>
    <w:semiHidden/>
    <w:unhideWhenUsed/>
    <w:rsid w:val="00A345AC"/>
    <w:pPr>
      <w:spacing w:after="0"/>
      <w:ind w:left="4320"/>
    </w:pPr>
  </w:style>
  <w:style w:type="character" w:customStyle="1" w:styleId="ClosingChar">
    <w:name w:val="Closing Char"/>
    <w:basedOn w:val="DefaultParagraphFont"/>
    <w:link w:val="Closing"/>
    <w:uiPriority w:val="99"/>
    <w:semiHidden/>
    <w:rsid w:val="00A345AC"/>
  </w:style>
  <w:style w:type="character" w:styleId="CommentReference">
    <w:name w:val="annotation reference"/>
    <w:basedOn w:val="DefaultParagraphFont"/>
    <w:uiPriority w:val="99"/>
    <w:semiHidden/>
    <w:unhideWhenUsed/>
    <w:rsid w:val="00A345AC"/>
    <w:rPr>
      <w:sz w:val="16"/>
      <w:szCs w:val="16"/>
    </w:rPr>
  </w:style>
  <w:style w:type="paragraph" w:styleId="CommentText">
    <w:name w:val="annotation text"/>
    <w:basedOn w:val="Normal"/>
    <w:link w:val="CommentTextChar"/>
    <w:uiPriority w:val="99"/>
    <w:semiHidden/>
    <w:unhideWhenUsed/>
    <w:rsid w:val="00A345AC"/>
  </w:style>
  <w:style w:type="character" w:customStyle="1" w:styleId="CommentTextChar">
    <w:name w:val="Comment Text Char"/>
    <w:basedOn w:val="DefaultParagraphFont"/>
    <w:link w:val="CommentText"/>
    <w:uiPriority w:val="99"/>
    <w:semiHidden/>
    <w:rsid w:val="00A345AC"/>
  </w:style>
  <w:style w:type="paragraph" w:styleId="CommentSubject">
    <w:name w:val="annotation subject"/>
    <w:basedOn w:val="CommentText"/>
    <w:next w:val="CommentText"/>
    <w:link w:val="CommentSubjectChar"/>
    <w:uiPriority w:val="99"/>
    <w:semiHidden/>
    <w:unhideWhenUsed/>
    <w:rsid w:val="00A345AC"/>
    <w:rPr>
      <w:b/>
      <w:bCs/>
    </w:rPr>
  </w:style>
  <w:style w:type="character" w:customStyle="1" w:styleId="CommentSubjectChar">
    <w:name w:val="Comment Subject Char"/>
    <w:basedOn w:val="CommentTextChar"/>
    <w:link w:val="CommentSubject"/>
    <w:uiPriority w:val="99"/>
    <w:semiHidden/>
    <w:rsid w:val="00A345AC"/>
    <w:rPr>
      <w:b/>
      <w:bCs/>
    </w:rPr>
  </w:style>
  <w:style w:type="paragraph" w:styleId="Date">
    <w:name w:val="Date"/>
    <w:basedOn w:val="Normal"/>
    <w:next w:val="Normal"/>
    <w:link w:val="DateChar"/>
    <w:uiPriority w:val="99"/>
    <w:semiHidden/>
    <w:unhideWhenUsed/>
    <w:rsid w:val="00A345AC"/>
  </w:style>
  <w:style w:type="character" w:customStyle="1" w:styleId="DateChar">
    <w:name w:val="Date Char"/>
    <w:basedOn w:val="DefaultParagraphFont"/>
    <w:link w:val="Date"/>
    <w:uiPriority w:val="99"/>
    <w:semiHidden/>
    <w:rsid w:val="00A345AC"/>
  </w:style>
  <w:style w:type="paragraph" w:styleId="DocumentMap">
    <w:name w:val="Document Map"/>
    <w:basedOn w:val="Normal"/>
    <w:link w:val="DocumentMapChar"/>
    <w:uiPriority w:val="99"/>
    <w:semiHidden/>
    <w:unhideWhenUsed/>
    <w:rsid w:val="00A345AC"/>
    <w:pPr>
      <w:spacing w:after="0"/>
    </w:pPr>
    <w:rPr>
      <w:rFonts w:cs="Tahoma"/>
      <w:sz w:val="16"/>
      <w:szCs w:val="16"/>
    </w:rPr>
  </w:style>
  <w:style w:type="character" w:customStyle="1" w:styleId="DocumentMapChar">
    <w:name w:val="Document Map Char"/>
    <w:basedOn w:val="DefaultParagraphFont"/>
    <w:link w:val="DocumentMap"/>
    <w:uiPriority w:val="99"/>
    <w:semiHidden/>
    <w:rsid w:val="00A345AC"/>
    <w:rPr>
      <w:rFonts w:cs="Tahoma"/>
      <w:sz w:val="16"/>
      <w:szCs w:val="16"/>
    </w:rPr>
  </w:style>
  <w:style w:type="paragraph" w:styleId="E-mailSignature">
    <w:name w:val="E-mail Signature"/>
    <w:basedOn w:val="Normal"/>
    <w:link w:val="E-mailSignatureChar"/>
    <w:uiPriority w:val="99"/>
    <w:semiHidden/>
    <w:unhideWhenUsed/>
    <w:rsid w:val="00A345AC"/>
    <w:pPr>
      <w:spacing w:after="0"/>
    </w:pPr>
  </w:style>
  <w:style w:type="character" w:customStyle="1" w:styleId="E-mailSignatureChar">
    <w:name w:val="E-mail Signature Char"/>
    <w:basedOn w:val="DefaultParagraphFont"/>
    <w:link w:val="E-mailSignature"/>
    <w:uiPriority w:val="99"/>
    <w:semiHidden/>
    <w:rsid w:val="00A345AC"/>
  </w:style>
  <w:style w:type="character" w:styleId="Emphasis">
    <w:name w:val="Emphasis"/>
    <w:basedOn w:val="DefaultParagraphFont"/>
    <w:uiPriority w:val="99"/>
    <w:semiHidden/>
    <w:rsid w:val="00A345AC"/>
    <w:rPr>
      <w:i/>
      <w:iCs/>
    </w:rPr>
  </w:style>
  <w:style w:type="character" w:styleId="EndnoteReference">
    <w:name w:val="endnote reference"/>
    <w:basedOn w:val="DefaultParagraphFont"/>
    <w:uiPriority w:val="99"/>
    <w:semiHidden/>
    <w:unhideWhenUsed/>
    <w:rsid w:val="00A345AC"/>
    <w:rPr>
      <w:vertAlign w:val="superscript"/>
    </w:rPr>
  </w:style>
  <w:style w:type="character" w:styleId="FollowedHyperlink">
    <w:name w:val="FollowedHyperlink"/>
    <w:basedOn w:val="DefaultParagraphFont"/>
    <w:uiPriority w:val="99"/>
    <w:semiHidden/>
    <w:unhideWhenUsed/>
    <w:rsid w:val="00A345AC"/>
    <w:rPr>
      <w:color w:val="28BED6" w:themeColor="followedHyperlink"/>
      <w:u w:val="single"/>
    </w:rPr>
  </w:style>
  <w:style w:type="character" w:styleId="FootnoteReference">
    <w:name w:val="footnote reference"/>
    <w:basedOn w:val="DefaultParagraphFont"/>
    <w:uiPriority w:val="99"/>
    <w:semiHidden/>
    <w:unhideWhenUsed/>
    <w:rsid w:val="00A345AC"/>
    <w:rPr>
      <w:vertAlign w:val="superscript"/>
    </w:rPr>
  </w:style>
  <w:style w:type="paragraph" w:styleId="Header">
    <w:name w:val="header"/>
    <w:basedOn w:val="Normal"/>
    <w:link w:val="HeaderChar"/>
    <w:uiPriority w:val="99"/>
    <w:unhideWhenUsed/>
    <w:rsid w:val="00A345AC"/>
    <w:pPr>
      <w:tabs>
        <w:tab w:val="center" w:pos="4680"/>
        <w:tab w:val="right" w:pos="9360"/>
      </w:tabs>
      <w:spacing w:after="0"/>
    </w:pPr>
  </w:style>
  <w:style w:type="character" w:customStyle="1" w:styleId="HeaderChar">
    <w:name w:val="Header Char"/>
    <w:basedOn w:val="DefaultParagraphFont"/>
    <w:link w:val="Header"/>
    <w:uiPriority w:val="99"/>
    <w:rsid w:val="00A345AC"/>
  </w:style>
  <w:style w:type="character" w:styleId="HTMLAcronym">
    <w:name w:val="HTML Acronym"/>
    <w:basedOn w:val="DefaultParagraphFont"/>
    <w:uiPriority w:val="99"/>
    <w:semiHidden/>
    <w:unhideWhenUsed/>
    <w:rsid w:val="00A345AC"/>
  </w:style>
  <w:style w:type="paragraph" w:styleId="HTMLAddress">
    <w:name w:val="HTML Address"/>
    <w:basedOn w:val="Normal"/>
    <w:link w:val="HTMLAddressChar"/>
    <w:uiPriority w:val="99"/>
    <w:semiHidden/>
    <w:unhideWhenUsed/>
    <w:rsid w:val="00A345AC"/>
    <w:pPr>
      <w:spacing w:after="0"/>
    </w:pPr>
    <w:rPr>
      <w:i/>
      <w:iCs/>
    </w:rPr>
  </w:style>
  <w:style w:type="character" w:customStyle="1" w:styleId="HTMLAddressChar">
    <w:name w:val="HTML Address Char"/>
    <w:basedOn w:val="DefaultParagraphFont"/>
    <w:link w:val="HTMLAddress"/>
    <w:uiPriority w:val="99"/>
    <w:semiHidden/>
    <w:rsid w:val="00A345AC"/>
    <w:rPr>
      <w:i/>
      <w:iCs/>
    </w:rPr>
  </w:style>
  <w:style w:type="character" w:styleId="HTMLCite">
    <w:name w:val="HTML Cite"/>
    <w:basedOn w:val="DefaultParagraphFont"/>
    <w:uiPriority w:val="99"/>
    <w:semiHidden/>
    <w:unhideWhenUsed/>
    <w:rsid w:val="00A345AC"/>
    <w:rPr>
      <w:i/>
      <w:iCs/>
    </w:rPr>
  </w:style>
  <w:style w:type="character" w:styleId="HTMLCode">
    <w:name w:val="HTML Code"/>
    <w:basedOn w:val="DefaultParagraphFont"/>
    <w:uiPriority w:val="99"/>
    <w:semiHidden/>
    <w:unhideWhenUsed/>
    <w:rsid w:val="00A345AC"/>
    <w:rPr>
      <w:rFonts w:ascii="Consolas" w:hAnsi="Consolas" w:cs="Consolas"/>
      <w:sz w:val="20"/>
      <w:szCs w:val="20"/>
    </w:rPr>
  </w:style>
  <w:style w:type="character" w:styleId="HTMLDefinition">
    <w:name w:val="HTML Definition"/>
    <w:basedOn w:val="DefaultParagraphFont"/>
    <w:uiPriority w:val="99"/>
    <w:semiHidden/>
    <w:unhideWhenUsed/>
    <w:rsid w:val="00A345AC"/>
    <w:rPr>
      <w:i/>
      <w:iCs/>
    </w:rPr>
  </w:style>
  <w:style w:type="character" w:styleId="HTMLKeyboard">
    <w:name w:val="HTML Keyboard"/>
    <w:basedOn w:val="DefaultParagraphFont"/>
    <w:uiPriority w:val="99"/>
    <w:semiHidden/>
    <w:unhideWhenUsed/>
    <w:rsid w:val="00A345AC"/>
    <w:rPr>
      <w:rFonts w:ascii="Consolas" w:hAnsi="Consolas" w:cs="Consolas"/>
      <w:sz w:val="20"/>
      <w:szCs w:val="20"/>
    </w:rPr>
  </w:style>
  <w:style w:type="paragraph" w:styleId="HTMLPreformatted">
    <w:name w:val="HTML Preformatted"/>
    <w:basedOn w:val="Normal"/>
    <w:link w:val="HTMLPreformattedChar"/>
    <w:uiPriority w:val="99"/>
    <w:semiHidden/>
    <w:unhideWhenUsed/>
    <w:rsid w:val="00A345AC"/>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A345AC"/>
    <w:rPr>
      <w:rFonts w:ascii="Consolas" w:hAnsi="Consolas" w:cs="Consolas"/>
    </w:rPr>
  </w:style>
  <w:style w:type="character" w:styleId="HTMLSample">
    <w:name w:val="HTML Sample"/>
    <w:basedOn w:val="DefaultParagraphFont"/>
    <w:uiPriority w:val="99"/>
    <w:semiHidden/>
    <w:unhideWhenUsed/>
    <w:rsid w:val="00A345AC"/>
    <w:rPr>
      <w:rFonts w:ascii="Consolas" w:hAnsi="Consolas" w:cs="Consolas"/>
      <w:sz w:val="24"/>
      <w:szCs w:val="24"/>
    </w:rPr>
  </w:style>
  <w:style w:type="character" w:styleId="HTMLTypewriter">
    <w:name w:val="HTML Typewriter"/>
    <w:basedOn w:val="DefaultParagraphFont"/>
    <w:uiPriority w:val="99"/>
    <w:semiHidden/>
    <w:unhideWhenUsed/>
    <w:rsid w:val="00A345AC"/>
    <w:rPr>
      <w:rFonts w:ascii="Consolas" w:hAnsi="Consolas" w:cs="Consolas"/>
      <w:sz w:val="20"/>
      <w:szCs w:val="20"/>
    </w:rPr>
  </w:style>
  <w:style w:type="character" w:styleId="HTMLVariable">
    <w:name w:val="HTML Variable"/>
    <w:basedOn w:val="DefaultParagraphFont"/>
    <w:uiPriority w:val="99"/>
    <w:semiHidden/>
    <w:unhideWhenUsed/>
    <w:rsid w:val="00A345AC"/>
    <w:rPr>
      <w:i/>
      <w:iCs/>
    </w:rPr>
  </w:style>
  <w:style w:type="character" w:styleId="Hyperlink">
    <w:name w:val="Hyperlink"/>
    <w:basedOn w:val="DefaultParagraphFont"/>
    <w:uiPriority w:val="99"/>
    <w:semiHidden/>
    <w:unhideWhenUsed/>
    <w:rsid w:val="00A345AC"/>
    <w:rPr>
      <w:color w:val="1889FF" w:themeColor="hyperlink"/>
      <w:u w:val="single"/>
    </w:rPr>
  </w:style>
  <w:style w:type="paragraph" w:styleId="Index2">
    <w:name w:val="index 2"/>
    <w:basedOn w:val="Normal"/>
    <w:next w:val="Normal"/>
    <w:autoRedefine/>
    <w:uiPriority w:val="99"/>
    <w:semiHidden/>
    <w:unhideWhenUsed/>
    <w:rsid w:val="00A345AC"/>
    <w:pPr>
      <w:spacing w:after="0"/>
      <w:ind w:left="400" w:hanging="200"/>
    </w:pPr>
  </w:style>
  <w:style w:type="paragraph" w:styleId="Index3">
    <w:name w:val="index 3"/>
    <w:basedOn w:val="Normal"/>
    <w:next w:val="Normal"/>
    <w:autoRedefine/>
    <w:uiPriority w:val="99"/>
    <w:semiHidden/>
    <w:unhideWhenUsed/>
    <w:rsid w:val="00A345AC"/>
    <w:pPr>
      <w:spacing w:after="0"/>
      <w:ind w:left="600" w:hanging="200"/>
    </w:pPr>
  </w:style>
  <w:style w:type="paragraph" w:styleId="Index4">
    <w:name w:val="index 4"/>
    <w:basedOn w:val="Normal"/>
    <w:next w:val="Normal"/>
    <w:autoRedefine/>
    <w:uiPriority w:val="99"/>
    <w:semiHidden/>
    <w:unhideWhenUsed/>
    <w:rsid w:val="00A345AC"/>
    <w:pPr>
      <w:spacing w:after="0"/>
      <w:ind w:left="800" w:hanging="200"/>
    </w:pPr>
  </w:style>
  <w:style w:type="paragraph" w:styleId="Index5">
    <w:name w:val="index 5"/>
    <w:basedOn w:val="Normal"/>
    <w:next w:val="Normal"/>
    <w:autoRedefine/>
    <w:uiPriority w:val="99"/>
    <w:semiHidden/>
    <w:unhideWhenUsed/>
    <w:rsid w:val="00A345AC"/>
    <w:pPr>
      <w:spacing w:after="0"/>
      <w:ind w:left="1000" w:hanging="200"/>
    </w:pPr>
  </w:style>
  <w:style w:type="paragraph" w:styleId="Index6">
    <w:name w:val="index 6"/>
    <w:basedOn w:val="Normal"/>
    <w:next w:val="Normal"/>
    <w:autoRedefine/>
    <w:uiPriority w:val="99"/>
    <w:semiHidden/>
    <w:unhideWhenUsed/>
    <w:rsid w:val="00A345AC"/>
    <w:pPr>
      <w:spacing w:after="0"/>
      <w:ind w:left="1200" w:hanging="200"/>
    </w:pPr>
  </w:style>
  <w:style w:type="paragraph" w:styleId="Index7">
    <w:name w:val="index 7"/>
    <w:basedOn w:val="Normal"/>
    <w:next w:val="Normal"/>
    <w:autoRedefine/>
    <w:uiPriority w:val="99"/>
    <w:semiHidden/>
    <w:unhideWhenUsed/>
    <w:rsid w:val="00A345AC"/>
    <w:pPr>
      <w:spacing w:after="0"/>
      <w:ind w:left="1400" w:hanging="200"/>
    </w:pPr>
  </w:style>
  <w:style w:type="paragraph" w:styleId="Index8">
    <w:name w:val="index 8"/>
    <w:basedOn w:val="Normal"/>
    <w:next w:val="Normal"/>
    <w:autoRedefine/>
    <w:uiPriority w:val="99"/>
    <w:semiHidden/>
    <w:unhideWhenUsed/>
    <w:rsid w:val="00A345AC"/>
    <w:pPr>
      <w:spacing w:after="0"/>
      <w:ind w:left="1600" w:hanging="200"/>
    </w:pPr>
  </w:style>
  <w:style w:type="paragraph" w:styleId="Index9">
    <w:name w:val="index 9"/>
    <w:basedOn w:val="Normal"/>
    <w:next w:val="Normal"/>
    <w:autoRedefine/>
    <w:uiPriority w:val="99"/>
    <w:semiHidden/>
    <w:unhideWhenUsed/>
    <w:rsid w:val="00A345AC"/>
    <w:pPr>
      <w:spacing w:after="0"/>
      <w:ind w:left="1800" w:hanging="200"/>
    </w:pPr>
  </w:style>
  <w:style w:type="character" w:styleId="IntenseEmphasis">
    <w:name w:val="Intense Emphasis"/>
    <w:basedOn w:val="DefaultParagraphFont"/>
    <w:uiPriority w:val="99"/>
    <w:semiHidden/>
    <w:rsid w:val="00A345AC"/>
    <w:rPr>
      <w:b/>
      <w:bCs/>
      <w:i/>
      <w:iCs/>
      <w:color w:val="B06F00" w:themeColor="accent1"/>
    </w:rPr>
  </w:style>
  <w:style w:type="paragraph" w:styleId="IntenseQuote">
    <w:name w:val="Intense Quote"/>
    <w:basedOn w:val="Normal"/>
    <w:next w:val="Normal"/>
    <w:link w:val="IntenseQuoteChar"/>
    <w:uiPriority w:val="99"/>
    <w:semiHidden/>
    <w:rsid w:val="00A345AC"/>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A345AC"/>
    <w:rPr>
      <w:b/>
      <w:bCs/>
      <w:i/>
      <w:iCs/>
      <w:color w:val="B06F00" w:themeColor="accent1"/>
    </w:rPr>
  </w:style>
  <w:style w:type="character" w:styleId="IntenseReference">
    <w:name w:val="Intense Reference"/>
    <w:basedOn w:val="DefaultParagraphFont"/>
    <w:uiPriority w:val="99"/>
    <w:semiHidden/>
    <w:rsid w:val="00A345AC"/>
    <w:rPr>
      <w:b/>
      <w:bCs/>
      <w:smallCaps/>
      <w:color w:val="F0AB00" w:themeColor="accent2"/>
      <w:spacing w:val="5"/>
      <w:u w:val="single"/>
    </w:rPr>
  </w:style>
  <w:style w:type="character" w:styleId="LineNumber">
    <w:name w:val="line number"/>
    <w:basedOn w:val="DefaultParagraphFont"/>
    <w:uiPriority w:val="99"/>
    <w:semiHidden/>
    <w:unhideWhenUsed/>
    <w:rsid w:val="00A345AC"/>
  </w:style>
  <w:style w:type="paragraph" w:styleId="MacroText">
    <w:name w:val="macro"/>
    <w:link w:val="MacroTextChar"/>
    <w:uiPriority w:val="99"/>
    <w:semiHidden/>
    <w:unhideWhenUsed/>
    <w:rsid w:val="00A345AC"/>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A345AC"/>
    <w:rPr>
      <w:rFonts w:ascii="Consolas" w:hAnsi="Consolas" w:cs="Consolas"/>
    </w:rPr>
  </w:style>
  <w:style w:type="paragraph" w:styleId="MessageHeader">
    <w:name w:val="Message Header"/>
    <w:basedOn w:val="Normal"/>
    <w:link w:val="MessageHeaderChar"/>
    <w:uiPriority w:val="99"/>
    <w:semiHidden/>
    <w:unhideWhenUsed/>
    <w:rsid w:val="00A345AC"/>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345AC"/>
    <w:rPr>
      <w:rFonts w:asciiTheme="majorHAnsi" w:eastAsiaTheme="majorEastAsia" w:hAnsiTheme="majorHAnsi" w:cstheme="majorBidi"/>
      <w:sz w:val="24"/>
      <w:szCs w:val="24"/>
      <w:shd w:val="pct20" w:color="auto" w:fill="auto"/>
    </w:rPr>
  </w:style>
  <w:style w:type="paragraph" w:styleId="NoSpacing">
    <w:name w:val="No Spacing"/>
    <w:uiPriority w:val="99"/>
    <w:qFormat/>
    <w:rsid w:val="00A345AC"/>
    <w:pPr>
      <w:spacing w:after="0"/>
    </w:pPr>
  </w:style>
  <w:style w:type="paragraph" w:styleId="NormalIndent">
    <w:name w:val="Normal Indent"/>
    <w:basedOn w:val="Normal"/>
    <w:uiPriority w:val="99"/>
    <w:semiHidden/>
    <w:unhideWhenUsed/>
    <w:rsid w:val="00A345AC"/>
    <w:pPr>
      <w:ind w:left="720"/>
    </w:pPr>
  </w:style>
  <w:style w:type="paragraph" w:styleId="NoteHeading">
    <w:name w:val="Note Heading"/>
    <w:basedOn w:val="Normal"/>
    <w:next w:val="Normal"/>
    <w:link w:val="NoteHeadingChar"/>
    <w:uiPriority w:val="99"/>
    <w:semiHidden/>
    <w:unhideWhenUsed/>
    <w:rsid w:val="00A345AC"/>
    <w:pPr>
      <w:spacing w:after="0"/>
    </w:pPr>
  </w:style>
  <w:style w:type="character" w:customStyle="1" w:styleId="NoteHeadingChar">
    <w:name w:val="Note Heading Char"/>
    <w:basedOn w:val="DefaultParagraphFont"/>
    <w:link w:val="NoteHeading"/>
    <w:uiPriority w:val="99"/>
    <w:semiHidden/>
    <w:rsid w:val="00A345AC"/>
  </w:style>
  <w:style w:type="character" w:styleId="PageNumber">
    <w:name w:val="page number"/>
    <w:basedOn w:val="DefaultParagraphFont"/>
    <w:uiPriority w:val="99"/>
    <w:semiHidden/>
    <w:unhideWhenUsed/>
    <w:rsid w:val="00A345AC"/>
  </w:style>
  <w:style w:type="character" w:styleId="PlaceholderText">
    <w:name w:val="Placeholder Text"/>
    <w:basedOn w:val="DefaultParagraphFont"/>
    <w:uiPriority w:val="99"/>
    <w:semiHidden/>
    <w:rsid w:val="00A345AC"/>
    <w:rPr>
      <w:color w:val="808080"/>
    </w:rPr>
  </w:style>
  <w:style w:type="character" w:styleId="Strong">
    <w:name w:val="Strong"/>
    <w:basedOn w:val="DefaultParagraphFont"/>
    <w:uiPriority w:val="99"/>
    <w:semiHidden/>
    <w:rsid w:val="00A345AC"/>
    <w:rPr>
      <w:b/>
      <w:bCs/>
    </w:rPr>
  </w:style>
  <w:style w:type="character" w:styleId="SubtleEmphasis">
    <w:name w:val="Subtle Emphasis"/>
    <w:basedOn w:val="DefaultParagraphFont"/>
    <w:uiPriority w:val="99"/>
    <w:semiHidden/>
    <w:rsid w:val="00A345AC"/>
    <w:rPr>
      <w:i/>
      <w:iCs/>
      <w:color w:val="808080" w:themeColor="text1" w:themeTint="7F"/>
    </w:rPr>
  </w:style>
  <w:style w:type="character" w:styleId="SubtleReference">
    <w:name w:val="Subtle Reference"/>
    <w:basedOn w:val="DefaultParagraphFont"/>
    <w:uiPriority w:val="99"/>
    <w:semiHidden/>
    <w:rsid w:val="00A345AC"/>
    <w:rPr>
      <w:smallCaps/>
      <w:color w:val="F0AB00" w:themeColor="accen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971</Words>
  <Characters>5536</Characters>
  <Application>Microsoft Office Word</Application>
  <DocSecurity>0</DocSecurity>
  <Lines>46</Lines>
  <Paragraphs>12</Paragraphs>
  <ScaleCrop>false</ScaleCrop>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2020-08-28T16:37:00Z</dcterms:created>
  <dcterms:modified xsi:type="dcterms:W3CDTF">2020-08-28T16:37:00Z</dcterms:modified>
</cp:coreProperties>
</file>